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0A61" w14:textId="0481CBDF" w:rsidR="003759D1" w:rsidRPr="00977157" w:rsidRDefault="007A4893" w:rsidP="003759D1">
      <w:pPr>
        <w:pStyle w:val="Heading1"/>
        <w:jc w:val="center"/>
        <w:rPr>
          <w:rStyle w:val="FITA1"/>
          <w:b/>
        </w:rPr>
      </w:pPr>
      <w:r>
        <w:rPr>
          <w:rStyle w:val="FITA1"/>
          <w:b/>
        </w:rPr>
        <w:t>World Archery Youth</w:t>
      </w:r>
      <w:r w:rsidR="003759D1" w:rsidRPr="00977157">
        <w:rPr>
          <w:rStyle w:val="FITA1"/>
          <w:b/>
        </w:rPr>
        <w:t xml:space="preserve"> Judge </w:t>
      </w:r>
      <w:r w:rsidR="006F61C1" w:rsidRPr="00977157">
        <w:rPr>
          <w:rStyle w:val="FITA1"/>
          <w:b/>
        </w:rPr>
        <w:t>Seminar</w:t>
      </w:r>
    </w:p>
    <w:p w14:paraId="077D15DD" w14:textId="77777777" w:rsidR="009C7E82" w:rsidRDefault="00246A5E" w:rsidP="003759D1">
      <w:pPr>
        <w:jc w:val="center"/>
        <w:rPr>
          <w:rStyle w:val="FITA3"/>
        </w:rPr>
      </w:pPr>
      <w:r>
        <w:rPr>
          <w:rStyle w:val="FITA3"/>
        </w:rPr>
        <w:t>28-30 September 2018</w:t>
      </w:r>
    </w:p>
    <w:p w14:paraId="64BC84F7" w14:textId="29D961AA" w:rsidR="003759D1" w:rsidRPr="001F5456" w:rsidRDefault="00246A5E" w:rsidP="003759D1">
      <w:pPr>
        <w:jc w:val="center"/>
        <w:rPr>
          <w:rStyle w:val="FITA3"/>
        </w:rPr>
      </w:pPr>
      <w:r>
        <w:rPr>
          <w:rStyle w:val="FITA3"/>
        </w:rPr>
        <w:t>World Archery Excellence Centre</w:t>
      </w:r>
      <w:r w:rsidR="008741A1">
        <w:rPr>
          <w:rStyle w:val="FITA3"/>
        </w:rPr>
        <w:t>,</w:t>
      </w:r>
      <w:r>
        <w:rPr>
          <w:rStyle w:val="FITA3"/>
        </w:rPr>
        <w:t xml:space="preserve"> Lausanne</w:t>
      </w:r>
      <w:r w:rsidR="008741A1">
        <w:rPr>
          <w:rStyle w:val="FITA3"/>
        </w:rPr>
        <w:t>,</w:t>
      </w:r>
      <w:r>
        <w:rPr>
          <w:rStyle w:val="FITA3"/>
        </w:rPr>
        <w:t xml:space="preserve"> Switzerland</w:t>
      </w:r>
    </w:p>
    <w:p w14:paraId="2F45F516" w14:textId="14A45969" w:rsidR="003759D1" w:rsidRDefault="003759D1" w:rsidP="00977157">
      <w:pPr>
        <w:pStyle w:val="FITAnormal"/>
      </w:pPr>
    </w:p>
    <w:p w14:paraId="3629AE37" w14:textId="54E8B220" w:rsidR="00027070" w:rsidRPr="00893FDF" w:rsidRDefault="00027070" w:rsidP="00027070">
      <w:pPr>
        <w:pStyle w:val="FITAnormal"/>
        <w:rPr>
          <w:lang w:val="en-GB"/>
        </w:rPr>
      </w:pPr>
      <w:r w:rsidRPr="00893FDF">
        <w:rPr>
          <w:b/>
          <w:lang w:val="en-GB"/>
        </w:rPr>
        <w:t>Scope:</w:t>
      </w:r>
      <w:r w:rsidRPr="00893FDF">
        <w:rPr>
          <w:lang w:val="en-GB"/>
        </w:rPr>
        <w:t xml:space="preserve"> </w:t>
      </w:r>
      <w:r>
        <w:rPr>
          <w:lang w:val="en-GB"/>
        </w:rPr>
        <w:t>Train national and continental youth judges endorsed by member associations towards World Archery youth judge accreditation.</w:t>
      </w:r>
    </w:p>
    <w:p w14:paraId="780D5370" w14:textId="77777777" w:rsidR="00027070" w:rsidRPr="00893FDF" w:rsidRDefault="00027070" w:rsidP="00027070">
      <w:pPr>
        <w:pStyle w:val="FITAnormal"/>
        <w:rPr>
          <w:lang w:val="en-GB"/>
        </w:rPr>
      </w:pPr>
    </w:p>
    <w:p w14:paraId="3246D943" w14:textId="77777777" w:rsidR="00027070" w:rsidRPr="00027070" w:rsidRDefault="00027070" w:rsidP="00027070">
      <w:pPr>
        <w:pStyle w:val="FITAnormal"/>
        <w:rPr>
          <w:lang w:val="fr-CH"/>
        </w:rPr>
      </w:pPr>
      <w:proofErr w:type="gramStart"/>
      <w:r w:rsidRPr="00027070">
        <w:rPr>
          <w:b/>
          <w:lang w:val="fr-CH"/>
        </w:rPr>
        <w:t>Venue:</w:t>
      </w:r>
      <w:proofErr w:type="gramEnd"/>
      <w:r w:rsidRPr="00027070">
        <w:rPr>
          <w:lang w:val="fr-CH"/>
        </w:rPr>
        <w:t xml:space="preserve"> World Archery Excellence Centre, Chemin du Chalet Pra Roman 12, 1000 Lausanne 25; +41 21 614 2060; </w:t>
      </w:r>
      <w:hyperlink r:id="rId7" w:history="1">
        <w:r w:rsidRPr="00027070">
          <w:rPr>
            <w:rStyle w:val="Hyperlink"/>
            <w:lang w:val="fr-CH"/>
          </w:rPr>
          <w:t>www.worldarcherycentre.org</w:t>
        </w:r>
      </w:hyperlink>
      <w:r w:rsidRPr="00027070">
        <w:rPr>
          <w:lang w:val="fr-CH"/>
        </w:rPr>
        <w:t xml:space="preserve"> </w:t>
      </w:r>
    </w:p>
    <w:p w14:paraId="6309B6A1" w14:textId="77777777" w:rsidR="00027070" w:rsidRPr="00027070" w:rsidRDefault="00027070" w:rsidP="00027070">
      <w:pPr>
        <w:pStyle w:val="FITAnormal"/>
        <w:rPr>
          <w:lang w:val="fr-CH"/>
        </w:rPr>
      </w:pPr>
    </w:p>
    <w:p w14:paraId="06B02FC9" w14:textId="77777777" w:rsidR="00027070" w:rsidRPr="00893FDF" w:rsidRDefault="00027070" w:rsidP="00027070">
      <w:pPr>
        <w:pStyle w:val="FITAnormal"/>
        <w:rPr>
          <w:lang w:val="en-GB"/>
        </w:rPr>
      </w:pPr>
      <w:r w:rsidRPr="00893FDF">
        <w:rPr>
          <w:b/>
          <w:lang w:val="en-GB"/>
        </w:rPr>
        <w:t>Accommodation:</w:t>
      </w:r>
      <w:r w:rsidRPr="00893FDF">
        <w:rPr>
          <w:lang w:val="en-GB"/>
        </w:rPr>
        <w:t xml:space="preserve"> </w:t>
      </w:r>
      <w:proofErr w:type="spellStart"/>
      <w:r w:rsidRPr="00893FDF">
        <w:rPr>
          <w:lang w:val="en-GB"/>
        </w:rPr>
        <w:t>Aquatis</w:t>
      </w:r>
      <w:proofErr w:type="spellEnd"/>
      <w:r w:rsidRPr="00893FDF">
        <w:rPr>
          <w:lang w:val="en-GB"/>
        </w:rPr>
        <w:t xml:space="preserve"> Hotel, Route de Bern 148, 1010 Lausanne; +41 21 654 2424; </w:t>
      </w:r>
      <w:hyperlink r:id="rId8" w:history="1">
        <w:r w:rsidRPr="00893FDF">
          <w:rPr>
            <w:rStyle w:val="Hyperlink"/>
            <w:lang w:val="en-GB"/>
          </w:rPr>
          <w:t>www.aquatis-hotel.ch</w:t>
        </w:r>
      </w:hyperlink>
      <w:r w:rsidRPr="00893FDF">
        <w:rPr>
          <w:lang w:val="en-GB"/>
        </w:rPr>
        <w:t xml:space="preserve"> </w:t>
      </w:r>
    </w:p>
    <w:p w14:paraId="3025D7B6" w14:textId="77777777" w:rsidR="00027070" w:rsidRPr="00893FDF" w:rsidRDefault="00027070" w:rsidP="00027070">
      <w:pPr>
        <w:pStyle w:val="FITAnormal"/>
        <w:rPr>
          <w:lang w:val="en-GB"/>
        </w:rPr>
      </w:pPr>
    </w:p>
    <w:p w14:paraId="36D1229B" w14:textId="63CE3EEE" w:rsidR="00027070" w:rsidRPr="00893FDF" w:rsidRDefault="00027070" w:rsidP="00027070">
      <w:pPr>
        <w:pStyle w:val="FITAnormal"/>
        <w:rPr>
          <w:lang w:val="en-GB"/>
        </w:rPr>
      </w:pPr>
      <w:r w:rsidRPr="00893FDF">
        <w:rPr>
          <w:b/>
          <w:lang w:val="en-GB"/>
        </w:rPr>
        <w:t>Schedule:</w:t>
      </w:r>
      <w:r>
        <w:rPr>
          <w:lang w:val="en-GB"/>
        </w:rPr>
        <w:t xml:space="preserve"> Participants will arrive on 27 September 2018; the seminar will start on 28 September 2018 at 9h00 and conclude on 30 September 2018 at approximately 15h00. (Departure flights should be scheduled no earlier than 19h00.)</w:t>
      </w:r>
    </w:p>
    <w:p w14:paraId="102964B6" w14:textId="77777777" w:rsidR="00027070" w:rsidRDefault="00027070" w:rsidP="00027070">
      <w:pPr>
        <w:pStyle w:val="FITAnormal"/>
        <w:rPr>
          <w:lang w:val="en-GB"/>
        </w:rPr>
      </w:pPr>
    </w:p>
    <w:p w14:paraId="1F0949C6" w14:textId="77777777" w:rsidR="00027070" w:rsidRPr="00893FDF" w:rsidRDefault="00027070" w:rsidP="00027070">
      <w:pPr>
        <w:pStyle w:val="FITAnormal"/>
        <w:rPr>
          <w:lang w:val="en-GB"/>
        </w:rPr>
      </w:pPr>
      <w:r w:rsidRPr="00893FDF">
        <w:rPr>
          <w:b/>
          <w:lang w:val="en-GB"/>
        </w:rPr>
        <w:t xml:space="preserve">Lecturers and examiners: </w:t>
      </w:r>
      <w:r>
        <w:rPr>
          <w:lang w:val="en-GB"/>
        </w:rPr>
        <w:t>Morten</w:t>
      </w:r>
      <w:r w:rsidRPr="00893FDF">
        <w:rPr>
          <w:lang w:val="en-GB"/>
        </w:rPr>
        <w:t xml:space="preserve"> B. Wilmann, (World Archery Judge Committee chairman), Sabrina Steffens and Robert Erica (members of World Archery Judge Committee).</w:t>
      </w:r>
    </w:p>
    <w:p w14:paraId="4E22527F" w14:textId="0893B103" w:rsidR="00027070" w:rsidRDefault="00027070" w:rsidP="00027070">
      <w:pPr>
        <w:pStyle w:val="FITAnormal"/>
      </w:pPr>
    </w:p>
    <w:p w14:paraId="777A12E5" w14:textId="0DCB1DF8" w:rsidR="009C7E82" w:rsidRPr="00027070" w:rsidRDefault="00027070" w:rsidP="009C7E82">
      <w:pPr>
        <w:pStyle w:val="FITAnormal"/>
        <w:rPr>
          <w:color w:val="auto"/>
        </w:rPr>
      </w:pPr>
      <w:r w:rsidRPr="00027070">
        <w:rPr>
          <w:b/>
        </w:rPr>
        <w:t>Content:</w:t>
      </w:r>
      <w:r>
        <w:rPr>
          <w:color w:val="auto"/>
        </w:rPr>
        <w:t xml:space="preserve"> </w:t>
      </w:r>
      <w:r w:rsidR="005D6929">
        <w:t xml:space="preserve">The </w:t>
      </w:r>
      <w:r>
        <w:t>seminar</w:t>
      </w:r>
      <w:r w:rsidR="005D6929">
        <w:t xml:space="preserve"> will </w:t>
      </w:r>
      <w:r>
        <w:t>cover the following topics</w:t>
      </w:r>
      <w:r w:rsidR="009C7E82" w:rsidRPr="001B3AA7">
        <w:t>:</w:t>
      </w:r>
    </w:p>
    <w:p w14:paraId="2133C897" w14:textId="16DF8EE5" w:rsidR="009C7E82" w:rsidRDefault="009C7E82" w:rsidP="009C7E82">
      <w:pPr>
        <w:pStyle w:val="FITAnormal"/>
      </w:pPr>
    </w:p>
    <w:p w14:paraId="235C6894" w14:textId="77777777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>Judge philosophy, duties and procedure</w:t>
      </w:r>
    </w:p>
    <w:p w14:paraId="2B24C62A" w14:textId="77777777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>Venue set up</w:t>
      </w:r>
    </w:p>
    <w:p w14:paraId="3CD30F47" w14:textId="77777777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>Shooting rules</w:t>
      </w:r>
    </w:p>
    <w:p w14:paraId="07FDDE5A" w14:textId="77777777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>Equipment rules</w:t>
      </w:r>
    </w:p>
    <w:p w14:paraId="3147E815" w14:textId="77777777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>Scoring rules</w:t>
      </w:r>
    </w:p>
    <w:p w14:paraId="2E9F28C0" w14:textId="77777777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>Practical observations</w:t>
      </w:r>
    </w:p>
    <w:p w14:paraId="2AEB0D4A" w14:textId="77777777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>Case studies – groups</w:t>
      </w:r>
    </w:p>
    <w:p w14:paraId="1669AAEC" w14:textId="50D3D423" w:rsidR="00743E15" w:rsidRPr="00027070" w:rsidRDefault="00743E15" w:rsidP="00027070">
      <w:pPr>
        <w:pStyle w:val="ListParagraph"/>
        <w:numPr>
          <w:ilvl w:val="0"/>
          <w:numId w:val="13"/>
        </w:numPr>
        <w:autoSpaceDE w:val="0"/>
        <w:autoSpaceDN w:val="0"/>
        <w:rPr>
          <w:rFonts w:ascii="Verdana" w:hAnsi="Verdana"/>
          <w:sz w:val="20"/>
          <w:szCs w:val="20"/>
        </w:rPr>
      </w:pPr>
      <w:r w:rsidRPr="00027070">
        <w:rPr>
          <w:rFonts w:ascii="Verdana" w:hAnsi="Verdana"/>
          <w:sz w:val="20"/>
          <w:szCs w:val="20"/>
        </w:rPr>
        <w:t xml:space="preserve">Final </w:t>
      </w:r>
      <w:r w:rsidR="00027070">
        <w:rPr>
          <w:rFonts w:ascii="Verdana" w:hAnsi="Verdana"/>
          <w:sz w:val="20"/>
          <w:szCs w:val="20"/>
        </w:rPr>
        <w:t>e</w:t>
      </w:r>
      <w:r w:rsidRPr="00027070">
        <w:rPr>
          <w:rFonts w:ascii="Verdana" w:hAnsi="Verdana"/>
          <w:sz w:val="20"/>
          <w:szCs w:val="20"/>
        </w:rPr>
        <w:t>xam</w:t>
      </w:r>
    </w:p>
    <w:p w14:paraId="408E84B0" w14:textId="7A512712" w:rsidR="00246A5E" w:rsidRDefault="00246A5E" w:rsidP="00246A5E">
      <w:pPr>
        <w:pStyle w:val="FITAnormal"/>
      </w:pPr>
    </w:p>
    <w:p w14:paraId="2C2ED481" w14:textId="46CBCAD2" w:rsidR="00246A5E" w:rsidRDefault="00246A5E" w:rsidP="00246A5E">
      <w:pPr>
        <w:pStyle w:val="FITAnormal"/>
      </w:pPr>
      <w:r w:rsidRPr="00977157">
        <w:t xml:space="preserve">The </w:t>
      </w:r>
      <w:r w:rsidR="008741A1">
        <w:t>s</w:t>
      </w:r>
      <w:r w:rsidRPr="00977157">
        <w:t>emin</w:t>
      </w:r>
      <w:r w:rsidR="008741A1">
        <w:t>ar will be conducted in English and run in parallel with a World Archery judge seminar.</w:t>
      </w:r>
    </w:p>
    <w:p w14:paraId="5EF097EE" w14:textId="77777777" w:rsidR="008741A1" w:rsidRDefault="008741A1" w:rsidP="008741A1">
      <w:pPr>
        <w:pStyle w:val="FITAnormal"/>
      </w:pPr>
    </w:p>
    <w:p w14:paraId="4F01733B" w14:textId="77777777" w:rsidR="008741A1" w:rsidRDefault="008741A1" w:rsidP="008741A1">
      <w:pPr>
        <w:pStyle w:val="FIT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A04F894" w14:textId="14A4BFCB" w:rsidR="008741A1" w:rsidRDefault="008741A1" w:rsidP="008741A1">
      <w:pPr>
        <w:pStyle w:val="FIT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Applicants should register with Séverine Deriaz by email at </w:t>
      </w:r>
      <w:hyperlink r:id="rId9" w:history="1">
        <w:r w:rsidRPr="00CD7C35">
          <w:rPr>
            <w:rStyle w:val="Hyperlink"/>
            <w:b/>
          </w:rPr>
          <w:t>sderiaz@archery.org</w:t>
        </w:r>
      </w:hyperlink>
      <w:r>
        <w:rPr>
          <w:b/>
        </w:rPr>
        <w:t xml:space="preserve"> no later than </w:t>
      </w:r>
      <w:r w:rsidRPr="008741A1">
        <w:rPr>
          <w:b/>
          <w:color w:val="FF0000"/>
        </w:rPr>
        <w:t>1 August 2018</w:t>
      </w:r>
      <w:r>
        <w:rPr>
          <w:b/>
        </w:rPr>
        <w:t>.</w:t>
      </w:r>
    </w:p>
    <w:p w14:paraId="0F5E8406" w14:textId="37FB9347" w:rsidR="008741A1" w:rsidRDefault="008741A1" w:rsidP="008741A1">
      <w:pPr>
        <w:pStyle w:val="FIT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94DCE01" w14:textId="22BB510D" w:rsidR="008741A1" w:rsidRDefault="008741A1" w:rsidP="008741A1">
      <w:pPr>
        <w:pStyle w:val="FIT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Applicants should include room requirements and expected flight details, along with a completed application form, signed by a member association.</w:t>
      </w:r>
    </w:p>
    <w:p w14:paraId="590ADFB6" w14:textId="1FB7F405" w:rsidR="008741A1" w:rsidRDefault="008741A1" w:rsidP="008741A1">
      <w:pPr>
        <w:pStyle w:val="FITA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D56FE4" w14:textId="3B3F6F45" w:rsidR="008741A1" w:rsidRPr="00977157" w:rsidRDefault="008741A1" w:rsidP="00246A5E">
      <w:pPr>
        <w:pStyle w:val="FITAnormal"/>
      </w:pPr>
    </w:p>
    <w:p w14:paraId="1B9B2106" w14:textId="28697C61" w:rsidR="00246A5E" w:rsidRPr="001B3AA7" w:rsidRDefault="00027070" w:rsidP="00246A5E">
      <w:pPr>
        <w:pStyle w:val="FITAnormal"/>
      </w:pPr>
      <w:r>
        <w:t>Rooms are available at the following rate</w:t>
      </w:r>
      <w:r w:rsidR="00246A5E" w:rsidRPr="001B3AA7">
        <w:t>:</w:t>
      </w:r>
    </w:p>
    <w:p w14:paraId="294E9396" w14:textId="77777777" w:rsidR="00246A5E" w:rsidRPr="001B3AA7" w:rsidRDefault="00246A5E" w:rsidP="00246A5E">
      <w:pPr>
        <w:pStyle w:val="FITAnormal"/>
      </w:pPr>
    </w:p>
    <w:p w14:paraId="4680A201" w14:textId="41F376D6" w:rsidR="00246A5E" w:rsidRPr="001B3AA7" w:rsidRDefault="00246A5E" w:rsidP="00027070">
      <w:pPr>
        <w:pStyle w:val="FITAnormal"/>
        <w:numPr>
          <w:ilvl w:val="0"/>
          <w:numId w:val="14"/>
        </w:numPr>
      </w:pPr>
      <w:r>
        <w:rPr>
          <w:rFonts w:cs="Arial"/>
        </w:rPr>
        <w:t>Triple</w:t>
      </w:r>
      <w:r w:rsidRPr="00F31D00">
        <w:rPr>
          <w:rFonts w:cs="Arial"/>
        </w:rPr>
        <w:t xml:space="preserve"> room: </w:t>
      </w:r>
      <w:r>
        <w:rPr>
          <w:rFonts w:cs="Arial"/>
        </w:rPr>
        <w:t>CHF</w:t>
      </w:r>
      <w:r w:rsidR="00027070">
        <w:rPr>
          <w:rFonts w:cs="Arial"/>
        </w:rPr>
        <w:t xml:space="preserve"> </w:t>
      </w:r>
      <w:r>
        <w:rPr>
          <w:rFonts w:cs="Arial"/>
        </w:rPr>
        <w:t>64 per person</w:t>
      </w:r>
      <w:r w:rsidRPr="00F31D00">
        <w:rPr>
          <w:rFonts w:cs="Arial"/>
        </w:rPr>
        <w:t xml:space="preserve"> </w:t>
      </w:r>
      <w:r w:rsidRPr="001B3AA7">
        <w:t xml:space="preserve">per night, </w:t>
      </w:r>
      <w:r>
        <w:t>bed and breakfast, taxes included</w:t>
      </w:r>
    </w:p>
    <w:p w14:paraId="4FD3E943" w14:textId="3422C2D7" w:rsidR="00246A5E" w:rsidRPr="001B3AA7" w:rsidRDefault="00246A5E" w:rsidP="00027070">
      <w:pPr>
        <w:pStyle w:val="FITAnormal"/>
        <w:numPr>
          <w:ilvl w:val="0"/>
          <w:numId w:val="14"/>
        </w:numPr>
      </w:pPr>
      <w:r w:rsidRPr="00F31D00">
        <w:rPr>
          <w:rFonts w:cs="Arial"/>
        </w:rPr>
        <w:t xml:space="preserve">Double room: </w:t>
      </w:r>
      <w:r>
        <w:rPr>
          <w:rFonts w:cs="Arial"/>
        </w:rPr>
        <w:t>CHF</w:t>
      </w:r>
      <w:r w:rsidR="00027070">
        <w:rPr>
          <w:rFonts w:cs="Arial"/>
        </w:rPr>
        <w:t xml:space="preserve"> </w:t>
      </w:r>
      <w:r>
        <w:rPr>
          <w:rFonts w:cs="Arial"/>
        </w:rPr>
        <w:t>79 per person</w:t>
      </w:r>
      <w:r w:rsidRPr="00F31D00">
        <w:rPr>
          <w:rFonts w:cs="Arial"/>
        </w:rPr>
        <w:t xml:space="preserve"> </w:t>
      </w:r>
      <w:r w:rsidRPr="001B3AA7">
        <w:t xml:space="preserve">per night, </w:t>
      </w:r>
      <w:r>
        <w:t>bed and breakfast, taxes included</w:t>
      </w:r>
    </w:p>
    <w:p w14:paraId="7DDD7851" w14:textId="34997671" w:rsidR="00246A5E" w:rsidRDefault="00246A5E" w:rsidP="00027070">
      <w:pPr>
        <w:pStyle w:val="FITAnormal"/>
        <w:numPr>
          <w:ilvl w:val="0"/>
          <w:numId w:val="14"/>
        </w:numPr>
      </w:pPr>
      <w:r w:rsidRPr="00510E16">
        <w:rPr>
          <w:rFonts w:cs="Arial"/>
          <w:lang w:val="en-GB"/>
        </w:rPr>
        <w:t xml:space="preserve">Single room: </w:t>
      </w:r>
      <w:r>
        <w:rPr>
          <w:rFonts w:cs="Arial"/>
        </w:rPr>
        <w:t>CHF</w:t>
      </w:r>
      <w:r w:rsidR="00027070">
        <w:rPr>
          <w:rFonts w:cs="Arial"/>
        </w:rPr>
        <w:t xml:space="preserve"> </w:t>
      </w:r>
      <w:r>
        <w:rPr>
          <w:rFonts w:cs="Arial"/>
        </w:rPr>
        <w:t>134</w:t>
      </w:r>
      <w:r w:rsidRPr="00F31D00">
        <w:rPr>
          <w:rFonts w:cs="Arial"/>
        </w:rPr>
        <w:t xml:space="preserve"> </w:t>
      </w:r>
      <w:r>
        <w:rPr>
          <w:rFonts w:cs="Arial"/>
        </w:rPr>
        <w:t xml:space="preserve">per person </w:t>
      </w:r>
      <w:r w:rsidRPr="001B3AA7">
        <w:t xml:space="preserve">per night, </w:t>
      </w:r>
      <w:r>
        <w:t>bed and breakfast, taxes included</w:t>
      </w:r>
    </w:p>
    <w:p w14:paraId="345DAF57" w14:textId="77777777" w:rsidR="00246A5E" w:rsidRDefault="00246A5E" w:rsidP="00246A5E">
      <w:pPr>
        <w:pStyle w:val="FITAnormal"/>
      </w:pPr>
    </w:p>
    <w:p w14:paraId="091C7673" w14:textId="2F593669" w:rsidR="00246A5E" w:rsidRDefault="00027070" w:rsidP="00246A5E">
      <w:pPr>
        <w:pStyle w:val="FITAnormal"/>
      </w:pPr>
      <w:r>
        <w:t>Return transportation from Geneva A</w:t>
      </w:r>
      <w:r w:rsidR="00246A5E">
        <w:t xml:space="preserve">irport to </w:t>
      </w:r>
      <w:r>
        <w:t>the</w:t>
      </w:r>
      <w:r w:rsidR="00246A5E">
        <w:t xml:space="preserve"> </w:t>
      </w:r>
      <w:proofErr w:type="spellStart"/>
      <w:r w:rsidR="00246A5E">
        <w:t>Aquatis</w:t>
      </w:r>
      <w:proofErr w:type="spellEnd"/>
      <w:r w:rsidR="00246A5E">
        <w:t xml:space="preserve"> Hotel </w:t>
      </w:r>
      <w:r>
        <w:t xml:space="preserve">in Lausanne will be by train and shuttle and the tickets </w:t>
      </w:r>
      <w:r w:rsidR="00246A5E">
        <w:t>will be delivered by World Archery office at the cost of CHF 60</w:t>
      </w:r>
      <w:r>
        <w:t>.</w:t>
      </w:r>
    </w:p>
    <w:p w14:paraId="23F8C517" w14:textId="77777777" w:rsidR="00246A5E" w:rsidRDefault="00246A5E" w:rsidP="00246A5E">
      <w:pPr>
        <w:pStyle w:val="FITAnormal"/>
      </w:pPr>
    </w:p>
    <w:p w14:paraId="19ADB662" w14:textId="18D5418D" w:rsidR="00246A5E" w:rsidRDefault="00027070" w:rsidP="00246A5E">
      <w:pPr>
        <w:pStyle w:val="FITAnormal"/>
      </w:pPr>
      <w:r>
        <w:t>C</w:t>
      </w:r>
      <w:r w:rsidR="00246A5E">
        <w:t>offee breaks and lunches will be served at the W</w:t>
      </w:r>
      <w:r w:rsidR="007D1993">
        <w:t>orld Archery Excellence Centre</w:t>
      </w:r>
      <w:r w:rsidR="00246A5E">
        <w:t xml:space="preserve"> during the </w:t>
      </w:r>
      <w:r>
        <w:t xml:space="preserve">three-day conference </w:t>
      </w:r>
      <w:r w:rsidR="00246A5E">
        <w:t>at the cost of CHF 150 per person.</w:t>
      </w:r>
      <w:r>
        <w:t xml:space="preserve"> Evening meals are not included.</w:t>
      </w:r>
    </w:p>
    <w:p w14:paraId="3B78DFC5" w14:textId="74817424" w:rsidR="00246A5E" w:rsidRDefault="00246A5E" w:rsidP="00246A5E">
      <w:pPr>
        <w:pStyle w:val="FITAnormal"/>
      </w:pPr>
    </w:p>
    <w:p w14:paraId="272D548C" w14:textId="7CCB6868" w:rsidR="00246A5E" w:rsidRDefault="00246A5E" w:rsidP="00246A5E">
      <w:pPr>
        <w:pStyle w:val="FITAnormal"/>
        <w:jc w:val="center"/>
        <w:rPr>
          <w:b/>
          <w:color w:val="FF0000"/>
        </w:rPr>
      </w:pPr>
      <w:r w:rsidRPr="00D4317E">
        <w:rPr>
          <w:b/>
          <w:color w:val="FF0000"/>
        </w:rPr>
        <w:t xml:space="preserve">The total cost of your stay </w:t>
      </w:r>
      <w:r w:rsidR="00027070">
        <w:rPr>
          <w:b/>
          <w:color w:val="FF0000"/>
        </w:rPr>
        <w:t xml:space="preserve">should </w:t>
      </w:r>
      <w:r w:rsidRPr="00D4317E">
        <w:rPr>
          <w:b/>
          <w:color w:val="FF0000"/>
        </w:rPr>
        <w:t xml:space="preserve">be paid by </w:t>
      </w:r>
      <w:r>
        <w:rPr>
          <w:b/>
          <w:color w:val="FF0000"/>
        </w:rPr>
        <w:t xml:space="preserve">bank transfer </w:t>
      </w:r>
      <w:r w:rsidR="00027070">
        <w:rPr>
          <w:b/>
          <w:color w:val="FF0000"/>
        </w:rPr>
        <w:t>as</w:t>
      </w:r>
      <w:r>
        <w:rPr>
          <w:b/>
          <w:color w:val="FF0000"/>
        </w:rPr>
        <w:t xml:space="preserve"> following:</w:t>
      </w:r>
    </w:p>
    <w:p w14:paraId="11113962" w14:textId="77777777" w:rsidR="00246A5E" w:rsidRDefault="00246A5E" w:rsidP="00246A5E">
      <w:pPr>
        <w:pStyle w:val="FITAnormal"/>
        <w:jc w:val="center"/>
        <w:rPr>
          <w:b/>
          <w:color w:val="FF0000"/>
        </w:rPr>
      </w:pPr>
    </w:p>
    <w:p w14:paraId="5CD312C2" w14:textId="77777777" w:rsidR="00246A5E" w:rsidRPr="00203707" w:rsidRDefault="00246A5E" w:rsidP="00246A5E">
      <w:pPr>
        <w:jc w:val="center"/>
        <w:rPr>
          <w:rFonts w:ascii="Verdana" w:hAnsi="Verdana"/>
          <w:b/>
          <w:sz w:val="20"/>
          <w:szCs w:val="20"/>
          <w:lang w:val="fr-CH"/>
        </w:rPr>
      </w:pPr>
      <w:r w:rsidRPr="00203707">
        <w:rPr>
          <w:rFonts w:ascii="Verdana" w:hAnsi="Verdana"/>
          <w:b/>
          <w:sz w:val="20"/>
          <w:szCs w:val="20"/>
          <w:lang w:val="fr-CH"/>
        </w:rPr>
        <w:t xml:space="preserve">World Archery </w:t>
      </w:r>
      <w:proofErr w:type="spellStart"/>
      <w:r w:rsidRPr="00203707">
        <w:rPr>
          <w:rFonts w:ascii="Verdana" w:hAnsi="Verdana"/>
          <w:b/>
          <w:sz w:val="20"/>
          <w:szCs w:val="20"/>
          <w:lang w:val="fr-CH"/>
        </w:rPr>
        <w:t>Federation</w:t>
      </w:r>
      <w:proofErr w:type="spellEnd"/>
    </w:p>
    <w:p w14:paraId="2883721F" w14:textId="77777777" w:rsidR="00246A5E" w:rsidRPr="00203707" w:rsidRDefault="00246A5E" w:rsidP="00246A5E">
      <w:pPr>
        <w:jc w:val="center"/>
        <w:rPr>
          <w:rFonts w:ascii="Verdana" w:hAnsi="Verdana"/>
          <w:b/>
          <w:sz w:val="20"/>
          <w:szCs w:val="20"/>
          <w:lang w:val="fr-CH"/>
        </w:rPr>
      </w:pPr>
      <w:r w:rsidRPr="00203707">
        <w:rPr>
          <w:rFonts w:ascii="Verdana" w:hAnsi="Verdana"/>
          <w:b/>
          <w:sz w:val="20"/>
          <w:szCs w:val="20"/>
          <w:lang w:val="fr-CH"/>
        </w:rPr>
        <w:t>Maison du Sport International</w:t>
      </w:r>
    </w:p>
    <w:p w14:paraId="55BDDA57" w14:textId="77777777" w:rsidR="00246A5E" w:rsidRPr="006115EA" w:rsidRDefault="00246A5E" w:rsidP="00246A5E">
      <w:pPr>
        <w:jc w:val="center"/>
        <w:rPr>
          <w:rFonts w:ascii="Verdana" w:hAnsi="Verdana"/>
          <w:b/>
          <w:sz w:val="20"/>
          <w:szCs w:val="20"/>
          <w:lang w:val="fr-FR"/>
        </w:rPr>
      </w:pPr>
      <w:r w:rsidRPr="006115EA">
        <w:rPr>
          <w:rFonts w:ascii="Verdana" w:hAnsi="Verdana"/>
          <w:b/>
          <w:sz w:val="20"/>
          <w:szCs w:val="20"/>
          <w:lang w:val="fr-FR"/>
        </w:rPr>
        <w:t>Avenue de Rhodanie 54</w:t>
      </w:r>
    </w:p>
    <w:p w14:paraId="6F6E1597" w14:textId="01110C00" w:rsidR="00246A5E" w:rsidRPr="006115EA" w:rsidRDefault="00027070" w:rsidP="00246A5E">
      <w:pPr>
        <w:jc w:val="center"/>
        <w:rPr>
          <w:rFonts w:ascii="Verdana" w:hAnsi="Verdana"/>
          <w:b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>CH-</w:t>
      </w:r>
      <w:r w:rsidR="00246A5E" w:rsidRPr="006115EA">
        <w:rPr>
          <w:rFonts w:ascii="Verdana" w:hAnsi="Verdana"/>
          <w:b/>
          <w:sz w:val="20"/>
          <w:szCs w:val="20"/>
          <w:lang w:val="fr-FR"/>
        </w:rPr>
        <w:t>1007 Lausanne (</w:t>
      </w:r>
      <w:proofErr w:type="spellStart"/>
      <w:r w:rsidR="00246A5E" w:rsidRPr="006115EA">
        <w:rPr>
          <w:rFonts w:ascii="Verdana" w:hAnsi="Verdana"/>
          <w:b/>
          <w:sz w:val="20"/>
          <w:szCs w:val="20"/>
          <w:lang w:val="fr-FR"/>
        </w:rPr>
        <w:t>Switzerland</w:t>
      </w:r>
      <w:proofErr w:type="spellEnd"/>
      <w:r w:rsidR="00246A5E" w:rsidRPr="006115EA">
        <w:rPr>
          <w:rFonts w:ascii="Verdana" w:hAnsi="Verdana"/>
          <w:b/>
          <w:sz w:val="20"/>
          <w:szCs w:val="20"/>
          <w:lang w:val="fr-FR"/>
        </w:rPr>
        <w:t>)</w:t>
      </w:r>
    </w:p>
    <w:p w14:paraId="6D3F47D3" w14:textId="77777777" w:rsidR="00246A5E" w:rsidRDefault="00246A5E" w:rsidP="00246A5E">
      <w:pPr>
        <w:jc w:val="center"/>
        <w:rPr>
          <w:rFonts w:ascii="Verdana" w:hAnsi="Verdana"/>
          <w:sz w:val="20"/>
          <w:szCs w:val="20"/>
          <w:lang w:val="fr-FR"/>
        </w:rPr>
      </w:pPr>
    </w:p>
    <w:p w14:paraId="2FB3612A" w14:textId="77777777" w:rsidR="00246A5E" w:rsidRDefault="00246A5E" w:rsidP="00246A5E">
      <w:pPr>
        <w:jc w:val="center"/>
        <w:rPr>
          <w:rFonts w:ascii="Verdana" w:hAnsi="Verdana"/>
          <w:sz w:val="20"/>
          <w:szCs w:val="20"/>
          <w:lang w:val="fr-FR"/>
        </w:rPr>
      </w:pPr>
      <w:proofErr w:type="gramStart"/>
      <w:r>
        <w:rPr>
          <w:rFonts w:ascii="Verdana" w:hAnsi="Verdana"/>
          <w:sz w:val="20"/>
          <w:szCs w:val="20"/>
          <w:lang w:val="fr-FR"/>
        </w:rPr>
        <w:t>Bank:</w:t>
      </w:r>
      <w:proofErr w:type="gramEnd"/>
      <w:r>
        <w:rPr>
          <w:rFonts w:ascii="Verdana" w:hAnsi="Verdana"/>
          <w:sz w:val="20"/>
          <w:szCs w:val="20"/>
          <w:lang w:val="fr-FR"/>
        </w:rPr>
        <w:t xml:space="preserve"> Banque Cantonale Vaudoise</w:t>
      </w:r>
    </w:p>
    <w:p w14:paraId="0FA3574F" w14:textId="77777777" w:rsidR="00246A5E" w:rsidRDefault="00246A5E" w:rsidP="00246A5E">
      <w:pPr>
        <w:jc w:val="center"/>
        <w:rPr>
          <w:rFonts w:ascii="Verdana" w:hAnsi="Verdana"/>
          <w:sz w:val="20"/>
          <w:szCs w:val="20"/>
          <w:lang w:val="fr-FR"/>
        </w:rPr>
      </w:pPr>
      <w:proofErr w:type="spellStart"/>
      <w:proofErr w:type="gramStart"/>
      <w:r>
        <w:rPr>
          <w:rFonts w:ascii="Verdana" w:hAnsi="Verdana"/>
          <w:sz w:val="20"/>
          <w:szCs w:val="20"/>
          <w:lang w:val="fr-FR"/>
        </w:rPr>
        <w:t>Address</w:t>
      </w:r>
      <w:proofErr w:type="spellEnd"/>
      <w:r>
        <w:rPr>
          <w:rFonts w:ascii="Verdana" w:hAnsi="Verdana"/>
          <w:sz w:val="20"/>
          <w:szCs w:val="20"/>
          <w:lang w:val="fr-FR"/>
        </w:rPr>
        <w:t>:</w:t>
      </w:r>
      <w:proofErr w:type="gramEnd"/>
      <w:r>
        <w:rPr>
          <w:rFonts w:ascii="Verdana" w:hAnsi="Verdana"/>
          <w:sz w:val="20"/>
          <w:szCs w:val="20"/>
          <w:lang w:val="fr-FR"/>
        </w:rPr>
        <w:t xml:space="preserve"> Rue de la Poste 8</w:t>
      </w:r>
    </w:p>
    <w:p w14:paraId="08593D61" w14:textId="2A29E736" w:rsidR="00246A5E" w:rsidRDefault="00027070" w:rsidP="00246A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CH-</w:t>
      </w:r>
      <w:r w:rsidR="00246A5E">
        <w:rPr>
          <w:rFonts w:ascii="Verdana" w:hAnsi="Verdana"/>
          <w:sz w:val="20"/>
          <w:szCs w:val="20"/>
        </w:rPr>
        <w:t>1009 Pully (Switzerland)</w:t>
      </w:r>
    </w:p>
    <w:p w14:paraId="6294773F" w14:textId="77777777" w:rsidR="00246A5E" w:rsidRDefault="00246A5E" w:rsidP="00246A5E">
      <w:pPr>
        <w:jc w:val="center"/>
        <w:rPr>
          <w:rFonts w:ascii="Verdana" w:hAnsi="Verdana"/>
          <w:sz w:val="20"/>
          <w:szCs w:val="20"/>
        </w:rPr>
      </w:pPr>
    </w:p>
    <w:p w14:paraId="74AF90E3" w14:textId="77777777" w:rsidR="00246A5E" w:rsidRDefault="00246A5E" w:rsidP="00246A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Swift/BIC: BCVLCH2LXXX</w:t>
      </w:r>
    </w:p>
    <w:p w14:paraId="0E564EFA" w14:textId="676F90CE" w:rsidR="00246A5E" w:rsidRDefault="00027070" w:rsidP="00246A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Account no</w:t>
      </w:r>
      <w:r w:rsidR="00246A5E">
        <w:rPr>
          <w:rFonts w:ascii="Verdana" w:hAnsi="Verdana"/>
          <w:sz w:val="20"/>
          <w:szCs w:val="20"/>
        </w:rPr>
        <w:t xml:space="preserve"> C5299.65.92</w:t>
      </w:r>
    </w:p>
    <w:p w14:paraId="20207FB3" w14:textId="3C9B97D2" w:rsidR="00246A5E" w:rsidRDefault="00246A5E" w:rsidP="00246A5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IBAN: CH67 0076 7000 C529 9659 2</w:t>
      </w:r>
    </w:p>
    <w:p w14:paraId="381C19B9" w14:textId="77777777" w:rsidR="00027070" w:rsidRDefault="00027070" w:rsidP="00246A5E">
      <w:pPr>
        <w:jc w:val="center"/>
        <w:rPr>
          <w:rFonts w:ascii="Verdana" w:hAnsi="Verdana"/>
          <w:sz w:val="20"/>
          <w:szCs w:val="20"/>
        </w:rPr>
      </w:pPr>
    </w:p>
    <w:p w14:paraId="19CFB652" w14:textId="00C318E1" w:rsidR="00246A5E" w:rsidRPr="00027070" w:rsidRDefault="00027070" w:rsidP="00246A5E">
      <w:pPr>
        <w:jc w:val="center"/>
        <w:rPr>
          <w:rFonts w:ascii="Verdana" w:hAnsi="Verdana"/>
          <w:i/>
          <w:sz w:val="20"/>
          <w:szCs w:val="20"/>
        </w:rPr>
      </w:pPr>
      <w:r w:rsidRPr="00027070">
        <w:rPr>
          <w:rFonts w:ascii="Verdana" w:hAnsi="Verdana"/>
          <w:i/>
          <w:sz w:val="20"/>
          <w:szCs w:val="20"/>
        </w:rPr>
        <w:t>I</w:t>
      </w:r>
      <w:r w:rsidR="00246A5E" w:rsidRPr="00027070">
        <w:rPr>
          <w:rFonts w:ascii="Verdana" w:hAnsi="Verdana"/>
          <w:i/>
          <w:sz w:val="20"/>
          <w:szCs w:val="20"/>
        </w:rPr>
        <w:t>ndicate the invoice(s) number(s) with your payment, as it will ensure proper credit</w:t>
      </w:r>
      <w:r w:rsidRPr="00027070">
        <w:rPr>
          <w:rFonts w:ascii="Verdana" w:hAnsi="Verdana"/>
          <w:i/>
          <w:sz w:val="20"/>
          <w:szCs w:val="20"/>
        </w:rPr>
        <w:t>.</w:t>
      </w:r>
    </w:p>
    <w:p w14:paraId="3A2A06E1" w14:textId="56A4A35D" w:rsidR="008741A1" w:rsidRDefault="008741A1" w:rsidP="00246A5E">
      <w:pPr>
        <w:pStyle w:val="FITAnormal"/>
        <w:rPr>
          <w:b/>
          <w:u w:val="single"/>
        </w:rPr>
      </w:pPr>
    </w:p>
    <w:p w14:paraId="1FD21179" w14:textId="5EC7D0BE" w:rsidR="000F6825" w:rsidRPr="000F6825" w:rsidRDefault="000F6825" w:rsidP="000F6825">
      <w:pPr>
        <w:jc w:val="both"/>
        <w:rPr>
          <w:lang w:val="en-US"/>
        </w:rPr>
      </w:pPr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 xml:space="preserve">Applicants must possess the requirements listed in article </w:t>
      </w:r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>9.2</w:t>
      </w:r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 xml:space="preserve"> (book 1). </w:t>
      </w:r>
      <w:proofErr w:type="gramStart"/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>In particular, they</w:t>
      </w:r>
      <w:proofErr w:type="gramEnd"/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 xml:space="preserve"> must be above the age of 18 years and under the age </w:t>
      </w:r>
      <w:bookmarkStart w:id="0" w:name="_GoBack"/>
      <w:bookmarkEnd w:id="0"/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>of 30 years at the time of nomination</w:t>
      </w:r>
      <w:r>
        <w:rPr>
          <w:rFonts w:ascii="Verdana" w:hAnsi="Verdana"/>
          <w:color w:val="333333"/>
          <w:sz w:val="20"/>
          <w:szCs w:val="20"/>
          <w:lang w:val="en-US" w:eastAsia="en-US"/>
        </w:rPr>
        <w:t>;</w:t>
      </w:r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 xml:space="preserve"> </w:t>
      </w:r>
      <w:r>
        <w:rPr>
          <w:rFonts w:ascii="Verdana" w:hAnsi="Verdana"/>
          <w:color w:val="333333"/>
          <w:sz w:val="20"/>
          <w:szCs w:val="20"/>
          <w:lang w:val="en-US" w:eastAsia="en-US"/>
        </w:rPr>
        <w:t>b</w:t>
      </w:r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>e an accredited National Judge or have been an athlete on international level (Olympics/World Championships) and be recommended by his or her Member Association</w:t>
      </w:r>
      <w:r>
        <w:rPr>
          <w:rFonts w:ascii="Verdana" w:hAnsi="Verdana"/>
          <w:color w:val="333333"/>
          <w:sz w:val="20"/>
          <w:szCs w:val="20"/>
          <w:lang w:val="en-US" w:eastAsia="en-US"/>
        </w:rPr>
        <w:t xml:space="preserve"> and</w:t>
      </w:r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> </w:t>
      </w:r>
      <w:r>
        <w:rPr>
          <w:rFonts w:ascii="Verdana" w:hAnsi="Verdana"/>
          <w:color w:val="333333"/>
          <w:sz w:val="20"/>
          <w:szCs w:val="20"/>
          <w:lang w:val="en-US" w:eastAsia="en-US"/>
        </w:rPr>
        <w:t>h</w:t>
      </w:r>
      <w:r w:rsidRPr="000F6825">
        <w:rPr>
          <w:rFonts w:ascii="Verdana" w:hAnsi="Verdana"/>
          <w:color w:val="333333"/>
          <w:sz w:val="20"/>
          <w:szCs w:val="20"/>
          <w:lang w:val="en-US" w:eastAsia="en-US"/>
        </w:rPr>
        <w:t>ave an adequate knowledge of English</w:t>
      </w:r>
      <w:r>
        <w:rPr>
          <w:lang w:val="en-US"/>
        </w:rPr>
        <w:t>.</w:t>
      </w:r>
    </w:p>
    <w:p w14:paraId="051C0AAC" w14:textId="77777777" w:rsidR="000F6825" w:rsidRPr="000F6825" w:rsidRDefault="000F6825" w:rsidP="00246A5E">
      <w:pPr>
        <w:pStyle w:val="FITAnormal"/>
        <w:rPr>
          <w:b/>
          <w:u w:val="single"/>
          <w:lang w:val="en-GB"/>
        </w:rPr>
      </w:pPr>
    </w:p>
    <w:p w14:paraId="16134E6F" w14:textId="2CC8BA5A" w:rsidR="00246A5E" w:rsidRDefault="000511C8" w:rsidP="00246A5E">
      <w:pPr>
        <w:pStyle w:val="FITAnormal"/>
      </w:pPr>
      <w:r>
        <w:rPr>
          <w:b/>
          <w:u w:val="single"/>
        </w:rPr>
        <w:t>Application forms must be signed by a national member association for the participant to sit the examination and receive any accreditation.</w:t>
      </w:r>
    </w:p>
    <w:p w14:paraId="7DB4C040" w14:textId="77777777" w:rsidR="00246A5E" w:rsidRPr="00C650B0" w:rsidRDefault="00246A5E" w:rsidP="00246A5E">
      <w:pPr>
        <w:pStyle w:val="FITAnormal"/>
      </w:pPr>
    </w:p>
    <w:p w14:paraId="6C193B10" w14:textId="4023D33C" w:rsidR="000511C8" w:rsidRDefault="000511C8" w:rsidP="00246A5E">
      <w:pPr>
        <w:pStyle w:val="FITAnormal"/>
      </w:pPr>
      <w:r>
        <w:t>Participants successful in the final examination will become a World Archery Youth Judge.</w:t>
      </w:r>
    </w:p>
    <w:p w14:paraId="338FB60F" w14:textId="6D6FD32B" w:rsidR="00246A5E" w:rsidRPr="00652EC8" w:rsidRDefault="00246A5E" w:rsidP="00246A5E">
      <w:pPr>
        <w:pStyle w:val="FITAnormal"/>
        <w:rPr>
          <w:highlight w:val="yellow"/>
        </w:rPr>
      </w:pPr>
    </w:p>
    <w:p w14:paraId="2B4825D5" w14:textId="00CC487E" w:rsidR="00246A5E" w:rsidRPr="00C650B0" w:rsidRDefault="000511C8" w:rsidP="00246A5E">
      <w:pPr>
        <w:pStyle w:val="FITAnormal"/>
      </w:pPr>
      <w:r>
        <w:t>P</w:t>
      </w:r>
      <w:r w:rsidRPr="00C650B0">
        <w:t>articipants</w:t>
      </w:r>
      <w:r w:rsidR="00246A5E" w:rsidRPr="00C650B0">
        <w:t xml:space="preserve"> must bring </w:t>
      </w:r>
      <w:r>
        <w:t xml:space="preserve">copies of the </w:t>
      </w:r>
      <w:r w:rsidR="00246A5E">
        <w:t>World Archery</w:t>
      </w:r>
      <w:r w:rsidR="00246A5E" w:rsidRPr="00C650B0">
        <w:t xml:space="preserve"> </w:t>
      </w:r>
      <w:r>
        <w:t>Constitution and Rulebook</w:t>
      </w:r>
      <w:r w:rsidR="00246A5E" w:rsidRPr="00C650B0">
        <w:t xml:space="preserve"> and </w:t>
      </w:r>
      <w:r w:rsidR="00246A5E">
        <w:t>World Archery</w:t>
      </w:r>
      <w:r w:rsidR="00246A5E" w:rsidRPr="00C650B0">
        <w:t xml:space="preserve"> Judge Guide Book – both available from the </w:t>
      </w:r>
      <w:r w:rsidR="00246A5E">
        <w:t>World Archery</w:t>
      </w:r>
      <w:r w:rsidR="00246A5E" w:rsidRPr="00C650B0">
        <w:t xml:space="preserve"> webpage </w:t>
      </w:r>
      <w:hyperlink r:id="rId10" w:history="1">
        <w:r w:rsidR="00246A5E" w:rsidRPr="003F4E55">
          <w:rPr>
            <w:rStyle w:val="Hyperlink"/>
          </w:rPr>
          <w:t>www.worldarchery.org</w:t>
        </w:r>
      </w:hyperlink>
      <w:r w:rsidR="00246A5E" w:rsidRPr="00C650B0">
        <w:t xml:space="preserve"> – and a magnifying glass.</w:t>
      </w:r>
    </w:p>
    <w:p w14:paraId="09E021B1" w14:textId="77777777" w:rsidR="003759D1" w:rsidRPr="00977157" w:rsidRDefault="003759D1" w:rsidP="00977157">
      <w:pPr>
        <w:pStyle w:val="FITAnormal"/>
      </w:pPr>
    </w:p>
    <w:p w14:paraId="0D3A6910" w14:textId="77777777" w:rsidR="000511C8" w:rsidRDefault="000511C8" w:rsidP="000511C8">
      <w:pPr>
        <w:pStyle w:val="FITAnormal"/>
        <w:rPr>
          <w:lang w:val="en-GB"/>
        </w:rPr>
      </w:pPr>
      <w:r>
        <w:rPr>
          <w:lang w:val="en-GB"/>
        </w:rPr>
        <w:t>See you in Lausanne!</w:t>
      </w:r>
    </w:p>
    <w:p w14:paraId="235120CE" w14:textId="77777777" w:rsidR="00C81DF8" w:rsidRPr="00977157" w:rsidRDefault="00E3366E" w:rsidP="00977157">
      <w:pPr>
        <w:pStyle w:val="FITAnormal"/>
      </w:pPr>
      <w:r>
        <w:t xml:space="preserve"> </w:t>
      </w:r>
    </w:p>
    <w:p w14:paraId="710D772E" w14:textId="142F3A8A" w:rsidR="00652EC8" w:rsidRDefault="000511C8" w:rsidP="00652EC8">
      <w:pPr>
        <w:pStyle w:val="FITAnormal"/>
        <w:rPr>
          <w:lang w:val="de-DE"/>
        </w:rPr>
      </w:pPr>
      <w:r>
        <w:rPr>
          <w:lang w:val="de-DE"/>
        </w:rPr>
        <w:t xml:space="preserve">Morten B Wilmann, </w:t>
      </w:r>
      <w:r w:rsidR="00652EC8" w:rsidRPr="00BE0728">
        <w:rPr>
          <w:lang w:val="de-DE"/>
        </w:rPr>
        <w:t>Sergio Font</w:t>
      </w:r>
      <w:r w:rsidR="00246A5E">
        <w:rPr>
          <w:lang w:val="de-DE"/>
        </w:rPr>
        <w:t>, Indr</w:t>
      </w:r>
      <w:r>
        <w:rPr>
          <w:lang w:val="de-DE"/>
        </w:rPr>
        <w:t>anil Datta, Sabrina Steffens and</w:t>
      </w:r>
      <w:r w:rsidR="00246A5E">
        <w:rPr>
          <w:lang w:val="de-DE"/>
        </w:rPr>
        <w:t xml:space="preserve"> Robert Erica</w:t>
      </w:r>
    </w:p>
    <w:p w14:paraId="6A6278E1" w14:textId="77777777" w:rsidR="000511C8" w:rsidRDefault="000511C8" w:rsidP="000511C8">
      <w:pPr>
        <w:pStyle w:val="FITAnormal"/>
      </w:pPr>
      <w:r>
        <w:t>World Archery Judge Committee</w:t>
      </w:r>
    </w:p>
    <w:p w14:paraId="72E5866A" w14:textId="77777777" w:rsidR="000511C8" w:rsidRDefault="000511C8" w:rsidP="00652EC8">
      <w:pPr>
        <w:pStyle w:val="FITAnormal"/>
        <w:rPr>
          <w:lang w:val="de-DE"/>
        </w:rPr>
      </w:pPr>
    </w:p>
    <w:sectPr w:rsidR="000511C8" w:rsidSect="003759D1">
      <w:headerReference w:type="even" r:id="rId11"/>
      <w:headerReference w:type="default" r:id="rId12"/>
      <w:headerReference w:type="first" r:id="rId13"/>
      <w:pgSz w:w="11906" w:h="16838" w:code="9"/>
      <w:pgMar w:top="3005" w:right="1646" w:bottom="1418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8E80" w14:textId="77777777" w:rsidR="002E4034" w:rsidRDefault="002E4034">
      <w:r>
        <w:separator/>
      </w:r>
    </w:p>
  </w:endnote>
  <w:endnote w:type="continuationSeparator" w:id="0">
    <w:p w14:paraId="0826B130" w14:textId="77777777" w:rsidR="002E4034" w:rsidRDefault="002E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D08D0" w14:textId="77777777" w:rsidR="002E4034" w:rsidRDefault="002E4034">
      <w:r>
        <w:separator/>
      </w:r>
    </w:p>
  </w:footnote>
  <w:footnote w:type="continuationSeparator" w:id="0">
    <w:p w14:paraId="2473F368" w14:textId="77777777" w:rsidR="002E4034" w:rsidRDefault="002E4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5A1E" w14:textId="77777777" w:rsidR="003072B7" w:rsidRDefault="000F6825">
    <w:pPr>
      <w:pStyle w:val="Header"/>
    </w:pPr>
    <w:r>
      <w:rPr>
        <w:noProof/>
      </w:rPr>
      <w:pict w14:anchorId="32B73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41" style="position:absolute;margin-left:0;margin-top:0;width:595.45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8C49" w14:textId="42A892FF" w:rsidR="003072B7" w:rsidRDefault="00FE2CC8" w:rsidP="00EC437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42B296" wp14:editId="60D0BB26">
          <wp:simplePos x="0" y="0"/>
          <wp:positionH relativeFrom="column">
            <wp:posOffset>4304030</wp:posOffset>
          </wp:positionH>
          <wp:positionV relativeFrom="paragraph">
            <wp:posOffset>-19050</wp:posOffset>
          </wp:positionV>
          <wp:extent cx="1876425" cy="1390650"/>
          <wp:effectExtent l="0" t="0" r="0" b="0"/>
          <wp:wrapSquare wrapText="bothSides"/>
          <wp:docPr id="11" name="Picture 1" descr="Description: Macintosh HD:Users:hakan:Desktop:12_WA_letterhead_plain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hakan:Desktop:12_WA_letterhead_plain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CA0D17" wp14:editId="66599A2C">
          <wp:simplePos x="0" y="0"/>
          <wp:positionH relativeFrom="column">
            <wp:posOffset>-200025</wp:posOffset>
          </wp:positionH>
          <wp:positionV relativeFrom="paragraph">
            <wp:posOffset>60960</wp:posOffset>
          </wp:positionV>
          <wp:extent cx="1133475" cy="1171575"/>
          <wp:effectExtent l="0" t="0" r="0" b="0"/>
          <wp:wrapSquare wrapText="bothSides"/>
          <wp:docPr id="12" name="Picture 2" descr="Description: Description: Macintosh HD:Users:hakan:Desktop:12_WA_letterhead_pl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Macintosh HD:Users:hakan:Desktop:12_WA_letterhead_pla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47D4D" w14:textId="77777777" w:rsidR="003072B7" w:rsidRDefault="003072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66B07" w14:textId="77777777" w:rsidR="003072B7" w:rsidRDefault="000F6825">
    <w:pPr>
      <w:pStyle w:val="Header"/>
    </w:pPr>
    <w:r>
      <w:rPr>
        <w:noProof/>
      </w:rPr>
      <w:pict w14:anchorId="668A6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a41" style="position:absolute;margin-left:0;margin-top:0;width:595.45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a4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E2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AE3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0A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12C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0C71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2EB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68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AE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48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0CF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04E93"/>
    <w:multiLevelType w:val="hybridMultilevel"/>
    <w:tmpl w:val="6576FC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D15F3D"/>
    <w:multiLevelType w:val="hybridMultilevel"/>
    <w:tmpl w:val="D074768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4484EF5"/>
    <w:multiLevelType w:val="hybridMultilevel"/>
    <w:tmpl w:val="C352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D25F4"/>
    <w:multiLevelType w:val="hybridMultilevel"/>
    <w:tmpl w:val="7E96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DD"/>
    <w:rsid w:val="00027070"/>
    <w:rsid w:val="00041F49"/>
    <w:rsid w:val="000511C8"/>
    <w:rsid w:val="0009408B"/>
    <w:rsid w:val="000A3BD9"/>
    <w:rsid w:val="000C310D"/>
    <w:rsid w:val="000F6825"/>
    <w:rsid w:val="001F5456"/>
    <w:rsid w:val="00233389"/>
    <w:rsid w:val="002338E3"/>
    <w:rsid w:val="00234C75"/>
    <w:rsid w:val="00246A5E"/>
    <w:rsid w:val="0026471B"/>
    <w:rsid w:val="002E4034"/>
    <w:rsid w:val="003072B7"/>
    <w:rsid w:val="0034114B"/>
    <w:rsid w:val="003759D1"/>
    <w:rsid w:val="003901B8"/>
    <w:rsid w:val="003A6F57"/>
    <w:rsid w:val="004954FE"/>
    <w:rsid w:val="004A4F29"/>
    <w:rsid w:val="004D6DD5"/>
    <w:rsid w:val="005063E7"/>
    <w:rsid w:val="005373CC"/>
    <w:rsid w:val="005C7E1F"/>
    <w:rsid w:val="005D6929"/>
    <w:rsid w:val="00643A80"/>
    <w:rsid w:val="00651B6B"/>
    <w:rsid w:val="00652EC8"/>
    <w:rsid w:val="00673B41"/>
    <w:rsid w:val="006A2383"/>
    <w:rsid w:val="006D33AF"/>
    <w:rsid w:val="006D73B4"/>
    <w:rsid w:val="006F61C1"/>
    <w:rsid w:val="007218AF"/>
    <w:rsid w:val="00743E15"/>
    <w:rsid w:val="00751983"/>
    <w:rsid w:val="0077495E"/>
    <w:rsid w:val="007904CF"/>
    <w:rsid w:val="00794ECE"/>
    <w:rsid w:val="007A4893"/>
    <w:rsid w:val="007D1993"/>
    <w:rsid w:val="007F1F44"/>
    <w:rsid w:val="00857D84"/>
    <w:rsid w:val="008741A1"/>
    <w:rsid w:val="00894067"/>
    <w:rsid w:val="00911764"/>
    <w:rsid w:val="00926F4A"/>
    <w:rsid w:val="00947AF7"/>
    <w:rsid w:val="009537B8"/>
    <w:rsid w:val="00954241"/>
    <w:rsid w:val="009712DD"/>
    <w:rsid w:val="00977157"/>
    <w:rsid w:val="009871AC"/>
    <w:rsid w:val="009B60DA"/>
    <w:rsid w:val="009C111E"/>
    <w:rsid w:val="009C7E82"/>
    <w:rsid w:val="009D2696"/>
    <w:rsid w:val="009D7E89"/>
    <w:rsid w:val="00A51AF6"/>
    <w:rsid w:val="00A56E26"/>
    <w:rsid w:val="00A82263"/>
    <w:rsid w:val="00AE6541"/>
    <w:rsid w:val="00B32DBE"/>
    <w:rsid w:val="00B36BD1"/>
    <w:rsid w:val="00C23FBD"/>
    <w:rsid w:val="00C27075"/>
    <w:rsid w:val="00C650B0"/>
    <w:rsid w:val="00C81DF8"/>
    <w:rsid w:val="00CA1296"/>
    <w:rsid w:val="00CC67BD"/>
    <w:rsid w:val="00D12366"/>
    <w:rsid w:val="00D12399"/>
    <w:rsid w:val="00D27410"/>
    <w:rsid w:val="00D4619C"/>
    <w:rsid w:val="00D53A17"/>
    <w:rsid w:val="00D56D0A"/>
    <w:rsid w:val="00D60909"/>
    <w:rsid w:val="00DD7A83"/>
    <w:rsid w:val="00DF52DC"/>
    <w:rsid w:val="00E3366E"/>
    <w:rsid w:val="00E92A1B"/>
    <w:rsid w:val="00EC4373"/>
    <w:rsid w:val="00EE6B02"/>
    <w:rsid w:val="00EF6F7F"/>
    <w:rsid w:val="00FD4687"/>
    <w:rsid w:val="00FE2CC8"/>
    <w:rsid w:val="00F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89A535B"/>
  <w15:chartTrackingRefBased/>
  <w15:docId w15:val="{43BB8508-85FF-F649-9CD7-3B51800C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59D1"/>
    <w:rPr>
      <w:sz w:val="24"/>
      <w:szCs w:val="24"/>
      <w:lang w:eastAsia="it-IT"/>
    </w:rPr>
  </w:style>
  <w:style w:type="paragraph" w:styleId="Heading1">
    <w:name w:val="heading 1"/>
    <w:basedOn w:val="Normal"/>
    <w:next w:val="Normal"/>
    <w:qFormat/>
    <w:rsid w:val="003759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ITAnormalboldChar">
    <w:name w:val="FITA normal bold Char"/>
    <w:link w:val="FITAnormalbold"/>
    <w:rsid w:val="00977157"/>
    <w:rPr>
      <w:rFonts w:ascii="Verdana" w:hAnsi="Verdana"/>
      <w:b/>
      <w:bCs/>
      <w:color w:val="333333"/>
      <w:lang w:val="en-US" w:eastAsia="en-US" w:bidi="ar-SA"/>
    </w:rPr>
  </w:style>
  <w:style w:type="character" w:styleId="Hyperlink">
    <w:name w:val="Hyperlink"/>
    <w:rsid w:val="003759D1"/>
    <w:rPr>
      <w:color w:val="0000FF"/>
      <w:u w:val="single"/>
    </w:rPr>
  </w:style>
  <w:style w:type="character" w:customStyle="1" w:styleId="FITA1">
    <w:name w:val="FITA 1"/>
    <w:rsid w:val="003759D1"/>
    <w:rPr>
      <w:rFonts w:ascii="Verdana" w:hAnsi="Verdana"/>
      <w:b/>
      <w:bCs/>
      <w:color w:val="0168AC"/>
      <w:sz w:val="36"/>
    </w:rPr>
  </w:style>
  <w:style w:type="character" w:customStyle="1" w:styleId="FITA2">
    <w:name w:val="FITA 2"/>
    <w:rsid w:val="003759D1"/>
    <w:rPr>
      <w:rFonts w:ascii="Verdana" w:hAnsi="Verdana"/>
      <w:b/>
      <w:bCs/>
      <w:color w:val="0168AC"/>
      <w:sz w:val="27"/>
    </w:rPr>
  </w:style>
  <w:style w:type="character" w:customStyle="1" w:styleId="FITA3">
    <w:name w:val="FITA 3"/>
    <w:rsid w:val="003759D1"/>
    <w:rPr>
      <w:rFonts w:ascii="Verdana" w:hAnsi="Verdana"/>
      <w:b/>
      <w:bCs/>
      <w:color w:val="5899C4"/>
      <w:sz w:val="20"/>
    </w:rPr>
  </w:style>
  <w:style w:type="paragraph" w:customStyle="1" w:styleId="FITA4">
    <w:name w:val="FITA 4"/>
    <w:basedOn w:val="Normal"/>
    <w:rsid w:val="003759D1"/>
    <w:pPr>
      <w:jc w:val="both"/>
    </w:pPr>
    <w:rPr>
      <w:rFonts w:ascii="Verdana" w:hAnsi="Verdana"/>
      <w:color w:val="999999"/>
      <w:sz w:val="15"/>
      <w:szCs w:val="20"/>
      <w:lang w:val="en-US" w:eastAsia="en-US"/>
    </w:rPr>
  </w:style>
  <w:style w:type="paragraph" w:customStyle="1" w:styleId="FITAnormal">
    <w:name w:val="FITA normal"/>
    <w:basedOn w:val="Normal"/>
    <w:rsid w:val="003759D1"/>
    <w:pPr>
      <w:jc w:val="both"/>
    </w:pPr>
    <w:rPr>
      <w:rFonts w:ascii="Verdana" w:hAnsi="Verdana"/>
      <w:color w:val="333333"/>
      <w:sz w:val="20"/>
      <w:szCs w:val="20"/>
      <w:lang w:val="en-US" w:eastAsia="en-US"/>
    </w:rPr>
  </w:style>
  <w:style w:type="paragraph" w:customStyle="1" w:styleId="FITAnormalbold">
    <w:name w:val="FITA normal bold"/>
    <w:basedOn w:val="Normal"/>
    <w:link w:val="FITAnormalboldChar"/>
    <w:rsid w:val="003759D1"/>
    <w:pPr>
      <w:jc w:val="both"/>
    </w:pPr>
    <w:rPr>
      <w:rFonts w:ascii="Verdana" w:hAnsi="Verdana"/>
      <w:b/>
      <w:bCs/>
      <w:color w:val="333333"/>
      <w:sz w:val="20"/>
      <w:szCs w:val="20"/>
      <w:lang w:val="en-US" w:eastAsia="en-US"/>
    </w:rPr>
  </w:style>
  <w:style w:type="paragraph" w:styleId="Caption">
    <w:name w:val="caption"/>
    <w:basedOn w:val="Normal"/>
    <w:qFormat/>
    <w:rsid w:val="00D53A17"/>
    <w:pPr>
      <w:suppressLineNumbers/>
      <w:suppressAutoHyphens/>
      <w:spacing w:before="120" w:after="120"/>
    </w:pPr>
    <w:rPr>
      <w:rFonts w:cs="Tahoma"/>
      <w:i/>
      <w:iCs/>
      <w:lang w:val="it-IT" w:eastAsia="ar-SA"/>
    </w:rPr>
  </w:style>
  <w:style w:type="paragraph" w:customStyle="1" w:styleId="fitanormal0">
    <w:name w:val="fitanormal0"/>
    <w:basedOn w:val="Normal"/>
    <w:rsid w:val="009C7E82"/>
    <w:pPr>
      <w:jc w:val="both"/>
    </w:pPr>
    <w:rPr>
      <w:rFonts w:ascii="Verdana" w:hAnsi="Verdana"/>
      <w:color w:val="333333"/>
      <w:sz w:val="20"/>
      <w:szCs w:val="20"/>
      <w:lang w:val="en-US" w:eastAsia="en-US"/>
    </w:rPr>
  </w:style>
  <w:style w:type="paragraph" w:customStyle="1" w:styleId="fitanormal1">
    <w:name w:val="fitanormal"/>
    <w:basedOn w:val="Normal"/>
    <w:rsid w:val="009C7E82"/>
    <w:pPr>
      <w:jc w:val="both"/>
    </w:pPr>
    <w:rPr>
      <w:rFonts w:ascii="Verdana" w:hAnsi="Verdana"/>
      <w:color w:val="333333"/>
      <w:sz w:val="20"/>
      <w:szCs w:val="20"/>
      <w:lang w:val="en-US" w:eastAsia="en-US"/>
    </w:rPr>
  </w:style>
  <w:style w:type="character" w:styleId="UnresolvedMention">
    <w:name w:val="Unresolved Mention"/>
    <w:uiPriority w:val="99"/>
    <w:semiHidden/>
    <w:unhideWhenUsed/>
    <w:rsid w:val="00246A5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27070"/>
    <w:pPr>
      <w:ind w:left="720"/>
      <w:contextualSpacing/>
    </w:pPr>
  </w:style>
  <w:style w:type="character" w:customStyle="1" w:styleId="numlev">
    <w:name w:val="numlev"/>
    <w:basedOn w:val="DefaultParagraphFont"/>
    <w:rsid w:val="000F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uatis-hotel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orldarcherycentr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orldarcher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eriaz@archer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</vt:lpstr>
      <vt:lpstr>                                                                                                </vt:lpstr>
    </vt:vector>
  </TitlesOfParts>
  <Company>hacettepe hastahanesi</Company>
  <LinksUpToDate>false</LinksUpToDate>
  <CharactersWithSpaces>3664</CharactersWithSpaces>
  <SharedDoc>false</SharedDoc>
  <HLinks>
    <vt:vector size="30" baseType="variant">
      <vt:variant>
        <vt:i4>5308485</vt:i4>
      </vt:variant>
      <vt:variant>
        <vt:i4>12</vt:i4>
      </vt:variant>
      <vt:variant>
        <vt:i4>0</vt:i4>
      </vt:variant>
      <vt:variant>
        <vt:i4>5</vt:i4>
      </vt:variant>
      <vt:variant>
        <vt:lpwstr>http://www.worldarchery.org/</vt:lpwstr>
      </vt:variant>
      <vt:variant>
        <vt:lpwstr/>
      </vt:variant>
      <vt:variant>
        <vt:i4>1703937</vt:i4>
      </vt:variant>
      <vt:variant>
        <vt:i4>9</vt:i4>
      </vt:variant>
      <vt:variant>
        <vt:i4>0</vt:i4>
      </vt:variant>
      <vt:variant>
        <vt:i4>5</vt:i4>
      </vt:variant>
      <vt:variant>
        <vt:lpwstr>https://www.aquatis-hotel.ch/en/</vt:lpwstr>
      </vt:variant>
      <vt:variant>
        <vt:lpwstr/>
      </vt:variant>
      <vt:variant>
        <vt:i4>31</vt:i4>
      </vt:variant>
      <vt:variant>
        <vt:i4>6</vt:i4>
      </vt:variant>
      <vt:variant>
        <vt:i4>0</vt:i4>
      </vt:variant>
      <vt:variant>
        <vt:i4>5</vt:i4>
      </vt:variant>
      <vt:variant>
        <vt:lpwstr>+41 (0) 216542424</vt:lpwstr>
      </vt:variant>
      <vt:variant>
        <vt:lpwstr/>
      </vt:variant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mailto:sderiaz@archery.org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http://www.worldarcherycentre.org/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Chantal Steiner</dc:creator>
  <cp:keywords/>
  <dc:description/>
  <cp:lastModifiedBy>Séverine Deriaz</cp:lastModifiedBy>
  <cp:revision>3</cp:revision>
  <cp:lastPrinted>2007-07-08T14:16:00Z</cp:lastPrinted>
  <dcterms:created xsi:type="dcterms:W3CDTF">2018-04-05T08:24:00Z</dcterms:created>
  <dcterms:modified xsi:type="dcterms:W3CDTF">2018-04-10T07:38:00Z</dcterms:modified>
</cp:coreProperties>
</file>